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A0469">
      <w:pPr>
        <w:ind w:firstLine="0" w:firstLineChars="0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附件1</w:t>
      </w:r>
    </w:p>
    <w:p w14:paraId="63515429">
      <w:pPr>
        <w:pStyle w:val="15"/>
        <w:rPr>
          <w:bCs/>
          <w:color w:val="auto"/>
          <w:spacing w:val="-6"/>
          <w:sz w:val="36"/>
        </w:rPr>
      </w:pPr>
      <w:r>
        <w:rPr>
          <w:rFonts w:hint="eastAsia"/>
          <w:bCs/>
          <w:color w:val="auto"/>
          <w:spacing w:val="-6"/>
          <w:sz w:val="36"/>
        </w:rPr>
        <w:t>2026年度高等学校国际合作与交流专项课题选题指南</w:t>
      </w:r>
    </w:p>
    <w:p w14:paraId="21DFECE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一、重点</w:t>
      </w:r>
      <w:r>
        <w:rPr>
          <w:rFonts w:hint="eastAsia" w:ascii="黑体" w:hAnsi="黑体" w:eastAsia="黑体" w:cs="黑体"/>
          <w:color w:val="auto"/>
          <w:lang w:val="en-US" w:eastAsia="zh-CN"/>
        </w:rPr>
        <w:t>课题</w:t>
      </w:r>
      <w:r>
        <w:rPr>
          <w:rFonts w:hint="eastAsia" w:ascii="黑体" w:hAnsi="黑体" w:eastAsia="黑体" w:cs="黑体"/>
          <w:color w:val="auto"/>
        </w:rPr>
        <w:t>选题</w:t>
      </w:r>
    </w:p>
    <w:p w14:paraId="559902A9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default" w:ascii="Times New Roman" w:hAnsi="Times New Roman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*</w:t>
      </w:r>
      <w:r>
        <w:rPr>
          <w:rFonts w:hint="eastAsia" w:ascii="Times New Roman" w:hAnsi="Times New Roman"/>
          <w:color w:val="auto"/>
          <w:lang w:val="en-US" w:eastAsia="zh-CN"/>
        </w:rPr>
        <w:t xml:space="preserve">1. </w:t>
      </w:r>
      <w:r>
        <w:rPr>
          <w:rFonts w:hint="default"/>
          <w:color w:val="auto"/>
          <w:lang w:val="en-US" w:eastAsia="zh-CN"/>
        </w:rPr>
        <w:t>国外主要国家的产教融合基本概念研究</w:t>
      </w:r>
    </w:p>
    <w:p w14:paraId="4B3FC1C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*2. </w:t>
      </w:r>
      <w:r>
        <w:rPr>
          <w:rFonts w:hint="default"/>
          <w:color w:val="auto"/>
          <w:lang w:val="en-US" w:eastAsia="zh-CN"/>
        </w:rPr>
        <w:t>国外主要发达国家的生涯规划理论研究</w:t>
      </w:r>
    </w:p>
    <w:p w14:paraId="402A0156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中外合作办学与国别对策研究</w:t>
      </w:r>
    </w:p>
    <w:p w14:paraId="491B9D4A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高校境外办学项目的可持续化运作</w:t>
      </w:r>
      <w:r>
        <w:rPr>
          <w:rFonts w:hint="eastAsia"/>
          <w:color w:val="auto"/>
          <w:lang w:val="en-US" w:eastAsia="zh-CN"/>
        </w:rPr>
        <w:t>模式或案例研究</w:t>
      </w:r>
    </w:p>
    <w:p w14:paraId="228A9951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高校国际化发展模式的类型归纳</w:t>
      </w:r>
    </w:p>
    <w:p w14:paraId="10BB9211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高</w:t>
      </w:r>
      <w:r>
        <w:rPr>
          <w:rFonts w:hint="eastAsia"/>
          <w:color w:val="auto"/>
          <w:lang w:val="en-US" w:eastAsia="zh-CN"/>
        </w:rPr>
        <w:t>校</w:t>
      </w:r>
      <w:r>
        <w:rPr>
          <w:rFonts w:hint="eastAsia"/>
          <w:color w:val="auto"/>
        </w:rPr>
        <w:t>国际合作中的风险识别与防控机制研究</w:t>
      </w:r>
    </w:p>
    <w:p w14:paraId="7C53B62F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职业教育专业标准国际互认</w:t>
      </w:r>
      <w:r>
        <w:rPr>
          <w:rFonts w:hint="eastAsia"/>
          <w:color w:val="auto"/>
          <w:lang w:val="en-US" w:eastAsia="zh-CN"/>
        </w:rPr>
        <w:t>机制研究</w:t>
      </w:r>
    </w:p>
    <w:p w14:paraId="1D4037E1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一般课题选题</w:t>
      </w:r>
    </w:p>
    <w:p w14:paraId="71B8E700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中外合作办学机构的党建工作创新案例</w:t>
      </w:r>
    </w:p>
    <w:p w14:paraId="24895936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中外合作办学中科研合作的绩效评价方法</w:t>
      </w:r>
    </w:p>
    <w:p w14:paraId="2A8EF56E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高等教育国际合作中跨境学术团队的协同机制研究</w:t>
      </w:r>
    </w:p>
    <w:p w14:paraId="3682E0C7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高校教师国际化素养的分层培育体系</w:t>
      </w:r>
    </w:p>
    <w:p w14:paraId="56086FBB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学生双向流动背景下的学习成果评价</w:t>
      </w:r>
    </w:p>
    <w:p w14:paraId="48F5AAA7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面向归国留学生的就业服务体系建设</w:t>
      </w:r>
    </w:p>
    <w:p w14:paraId="0CAB71F8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提升来华留学生就业竞争力的校企协同培养模式</w:t>
      </w:r>
    </w:p>
    <w:p w14:paraId="699CFCF0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职业教育“随企出海”的协同育人机制</w:t>
      </w:r>
    </w:p>
    <w:p w14:paraId="00C83F52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高校与中资企业共建海外实习基地的协同机制</w:t>
      </w:r>
    </w:p>
    <w:p w14:paraId="532827C4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“中文+职业技能”复合型人才的国际化培养路径</w:t>
      </w:r>
    </w:p>
    <w:p w14:paraId="77A63226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596" w:firstLineChars="200"/>
        <w:textAlignment w:val="auto"/>
        <w:rPr>
          <w:rFonts w:hint="eastAsia"/>
          <w:color w:val="auto"/>
          <w:spacing w:val="-11"/>
          <w:sz w:val="32"/>
          <w:lang w:val="en-US" w:eastAsia="zh-CN"/>
        </w:rPr>
      </w:pPr>
      <w:r>
        <w:rPr>
          <w:rFonts w:hint="eastAsia"/>
          <w:color w:val="auto"/>
          <w:spacing w:val="-11"/>
          <w:sz w:val="32"/>
          <w:lang w:val="en-US" w:eastAsia="zh-CN"/>
        </w:rPr>
        <w:t>绿色转型背景下国际职业教育合作模式创新的案例研究</w:t>
      </w:r>
    </w:p>
    <w:p w14:paraId="618BA3BD">
      <w:pPr>
        <w:pStyle w:val="13"/>
        <w:ind w:firstLine="640"/>
        <w:rPr>
          <w:rFonts w:hint="default" w:ascii="仿宋_GB2312"/>
          <w:color w:val="auto"/>
          <w:lang w:val="en-US" w:eastAsia="zh-CN"/>
        </w:rPr>
      </w:pPr>
      <w:r>
        <w:rPr>
          <w:rFonts w:hint="eastAsia" w:ascii="仿宋_GB2312"/>
          <w:color w:val="auto"/>
          <w:lang w:val="en-US" w:eastAsia="zh-CN"/>
        </w:rPr>
        <w:t>注：标*课题为协会2025年两项重大课题专项延伸研究，主要用于支撑协会重大课题建设。协会在此专项课题经费标准基础上，额外给予5000元经费支持，该项资金于课题结项验收合格后拨付。</w:t>
      </w:r>
    </w:p>
    <w:p w14:paraId="04A2618C">
      <w:pPr>
        <w:rPr>
          <w:color w:val="auto"/>
        </w:rPr>
      </w:pPr>
    </w:p>
    <w:p w14:paraId="4995702E">
      <w:pPr>
        <w:ind w:left="0" w:leftChars="0" w:firstLine="0" w:firstLineChars="0"/>
        <w:rPr>
          <w:rFonts w:hint="eastAsia" w:ascii="楷体" w:hAnsi="楷体" w:eastAsia="楷体"/>
          <w:color w:val="auto"/>
          <w:sz w:val="21"/>
          <w:szCs w:val="21"/>
          <w:lang w:val="en-US" w:eastAsia="zh-CN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07" w:gutter="0"/>
      <w:pgNumType w:fmt="decimal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CDE10">
    <w:pPr>
      <w:pStyle w:val="5"/>
      <w:ind w:firstLine="0" w:firstLineChars="0"/>
      <w:jc w:val="center"/>
      <w:rPr>
        <w:rFonts w:hint="eastAsia"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4B6155">
                          <w:pPr>
                            <w:pStyle w:val="5"/>
                            <w:ind w:firstLine="0" w:firstLineChars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4B6155">
                    <w:pPr>
                      <w:pStyle w:val="5"/>
                      <w:ind w:firstLine="0" w:firstLineChars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FA138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1EA10E"/>
    <w:multiLevelType w:val="singleLevel"/>
    <w:tmpl w:val="E71EA10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EFED0FC"/>
    <w:multiLevelType w:val="singleLevel"/>
    <w:tmpl w:val="EEFED0FC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FF6C4BC8"/>
    <w:multiLevelType w:val="singleLevel"/>
    <w:tmpl w:val="FF6C4BC8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</w:pPr>
      <w:rPr>
        <w:rFonts w:hint="default"/>
      </w:rPr>
    </w:lvl>
  </w:abstractNum>
  <w:abstractNum w:abstractNumId="3">
    <w:nsid w:val="41701AFC"/>
    <w:multiLevelType w:val="multilevel"/>
    <w:tmpl w:val="41701AFC"/>
    <w:lvl w:ilvl="0" w:tentative="0">
      <w:start w:val="1"/>
      <w:numFmt w:val="chineseCountingThousand"/>
      <w:pStyle w:val="2"/>
      <w:suff w:val="nothing"/>
      <w:lvlText w:val="(%1)"/>
      <w:lvlJc w:val="left"/>
      <w:pPr>
        <w:ind w:left="640" w:hanging="6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80" w:hanging="440"/>
      </w:pPr>
    </w:lvl>
    <w:lvl w:ilvl="2" w:tentative="0">
      <w:start w:val="1"/>
      <w:numFmt w:val="lowerRoman"/>
      <w:lvlText w:val="%3."/>
      <w:lvlJc w:val="right"/>
      <w:pPr>
        <w:ind w:left="1520" w:hanging="440"/>
      </w:pPr>
    </w:lvl>
    <w:lvl w:ilvl="3" w:tentative="0">
      <w:start w:val="1"/>
      <w:numFmt w:val="decimal"/>
      <w:lvlText w:val="%4."/>
      <w:lvlJc w:val="left"/>
      <w:pPr>
        <w:ind w:left="1960" w:hanging="440"/>
      </w:pPr>
    </w:lvl>
    <w:lvl w:ilvl="4" w:tentative="0">
      <w:start w:val="1"/>
      <w:numFmt w:val="lowerLetter"/>
      <w:lvlText w:val="%5)"/>
      <w:lvlJc w:val="left"/>
      <w:pPr>
        <w:ind w:left="2400" w:hanging="440"/>
      </w:pPr>
    </w:lvl>
    <w:lvl w:ilvl="5" w:tentative="0">
      <w:start w:val="1"/>
      <w:numFmt w:val="lowerRoman"/>
      <w:lvlText w:val="%6."/>
      <w:lvlJc w:val="right"/>
      <w:pPr>
        <w:ind w:left="2840" w:hanging="440"/>
      </w:pPr>
    </w:lvl>
    <w:lvl w:ilvl="6" w:tentative="0">
      <w:start w:val="1"/>
      <w:numFmt w:val="decimal"/>
      <w:lvlText w:val="%7."/>
      <w:lvlJc w:val="left"/>
      <w:pPr>
        <w:ind w:left="3280" w:hanging="440"/>
      </w:pPr>
    </w:lvl>
    <w:lvl w:ilvl="7" w:tentative="0">
      <w:start w:val="1"/>
      <w:numFmt w:val="lowerLetter"/>
      <w:lvlText w:val="%8)"/>
      <w:lvlJc w:val="left"/>
      <w:pPr>
        <w:ind w:left="3720" w:hanging="440"/>
      </w:pPr>
    </w:lvl>
    <w:lvl w:ilvl="8" w:tentative="0">
      <w:start w:val="1"/>
      <w:numFmt w:val="lowerRoman"/>
      <w:lvlText w:val="%9."/>
      <w:lvlJc w:val="right"/>
      <w:pPr>
        <w:ind w:left="4160" w:hanging="44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19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yMmU1ZDRmZGQ2NWE2NjVkZTdiNGM3ZGNjNjJmMDUifQ=="/>
  </w:docVars>
  <w:rsids>
    <w:rsidRoot w:val="007940A2"/>
    <w:rsid w:val="00037C57"/>
    <w:rsid w:val="00040A78"/>
    <w:rsid w:val="00040CB1"/>
    <w:rsid w:val="00041FCD"/>
    <w:rsid w:val="00042B5A"/>
    <w:rsid w:val="0005129A"/>
    <w:rsid w:val="00057919"/>
    <w:rsid w:val="000A6EDC"/>
    <w:rsid w:val="000B2FD2"/>
    <w:rsid w:val="000F3C8E"/>
    <w:rsid w:val="0011614F"/>
    <w:rsid w:val="00155E5A"/>
    <w:rsid w:val="00156429"/>
    <w:rsid w:val="00156D25"/>
    <w:rsid w:val="001602F2"/>
    <w:rsid w:val="0016081B"/>
    <w:rsid w:val="00171DD8"/>
    <w:rsid w:val="00174BE0"/>
    <w:rsid w:val="0017640E"/>
    <w:rsid w:val="001A4FB2"/>
    <w:rsid w:val="001B0F07"/>
    <w:rsid w:val="001B523A"/>
    <w:rsid w:val="001C4610"/>
    <w:rsid w:val="001E6CB9"/>
    <w:rsid w:val="00246277"/>
    <w:rsid w:val="002476E1"/>
    <w:rsid w:val="00252BFC"/>
    <w:rsid w:val="00265987"/>
    <w:rsid w:val="00265F21"/>
    <w:rsid w:val="00282034"/>
    <w:rsid w:val="00292018"/>
    <w:rsid w:val="002A78EA"/>
    <w:rsid w:val="002B2CDF"/>
    <w:rsid w:val="002E24BC"/>
    <w:rsid w:val="002E2AE0"/>
    <w:rsid w:val="002F65EB"/>
    <w:rsid w:val="002F6B6B"/>
    <w:rsid w:val="00312CAB"/>
    <w:rsid w:val="00316292"/>
    <w:rsid w:val="00335103"/>
    <w:rsid w:val="00342656"/>
    <w:rsid w:val="003506EB"/>
    <w:rsid w:val="0035764A"/>
    <w:rsid w:val="00370ED9"/>
    <w:rsid w:val="00372800"/>
    <w:rsid w:val="003E17DE"/>
    <w:rsid w:val="003E2CE4"/>
    <w:rsid w:val="003F0D30"/>
    <w:rsid w:val="00401505"/>
    <w:rsid w:val="00413249"/>
    <w:rsid w:val="004236C0"/>
    <w:rsid w:val="00447BA4"/>
    <w:rsid w:val="0045055C"/>
    <w:rsid w:val="00450A58"/>
    <w:rsid w:val="0045169E"/>
    <w:rsid w:val="00482B85"/>
    <w:rsid w:val="00483339"/>
    <w:rsid w:val="004840A7"/>
    <w:rsid w:val="004A7535"/>
    <w:rsid w:val="004B176A"/>
    <w:rsid w:val="004B720B"/>
    <w:rsid w:val="004D2FBB"/>
    <w:rsid w:val="004D4EB7"/>
    <w:rsid w:val="004F1A85"/>
    <w:rsid w:val="0050390C"/>
    <w:rsid w:val="00510269"/>
    <w:rsid w:val="00516C03"/>
    <w:rsid w:val="00517B77"/>
    <w:rsid w:val="00522ECF"/>
    <w:rsid w:val="00551528"/>
    <w:rsid w:val="00567FBB"/>
    <w:rsid w:val="005734B7"/>
    <w:rsid w:val="00591717"/>
    <w:rsid w:val="005E3B22"/>
    <w:rsid w:val="00604EF5"/>
    <w:rsid w:val="00617387"/>
    <w:rsid w:val="00624983"/>
    <w:rsid w:val="006278A8"/>
    <w:rsid w:val="00630C95"/>
    <w:rsid w:val="00657D82"/>
    <w:rsid w:val="00692291"/>
    <w:rsid w:val="006A0DC9"/>
    <w:rsid w:val="006B09BF"/>
    <w:rsid w:val="006B0B0B"/>
    <w:rsid w:val="006E4325"/>
    <w:rsid w:val="007071D4"/>
    <w:rsid w:val="00744314"/>
    <w:rsid w:val="00751463"/>
    <w:rsid w:val="00756466"/>
    <w:rsid w:val="00791DD2"/>
    <w:rsid w:val="00793D0F"/>
    <w:rsid w:val="007940A2"/>
    <w:rsid w:val="00797546"/>
    <w:rsid w:val="007A323C"/>
    <w:rsid w:val="007B27BE"/>
    <w:rsid w:val="007C2FCB"/>
    <w:rsid w:val="007C5435"/>
    <w:rsid w:val="007D51B9"/>
    <w:rsid w:val="007D65C7"/>
    <w:rsid w:val="00815B61"/>
    <w:rsid w:val="008209F2"/>
    <w:rsid w:val="008506EE"/>
    <w:rsid w:val="0086025E"/>
    <w:rsid w:val="00864601"/>
    <w:rsid w:val="00873560"/>
    <w:rsid w:val="008A422D"/>
    <w:rsid w:val="008A5C67"/>
    <w:rsid w:val="00915CC7"/>
    <w:rsid w:val="0091622B"/>
    <w:rsid w:val="00941665"/>
    <w:rsid w:val="00945DF6"/>
    <w:rsid w:val="009804A2"/>
    <w:rsid w:val="009A5D5D"/>
    <w:rsid w:val="009B4180"/>
    <w:rsid w:val="00A51A6F"/>
    <w:rsid w:val="00A577DB"/>
    <w:rsid w:val="00A57FD1"/>
    <w:rsid w:val="00A82790"/>
    <w:rsid w:val="00A925F1"/>
    <w:rsid w:val="00A95308"/>
    <w:rsid w:val="00AC155D"/>
    <w:rsid w:val="00AC2092"/>
    <w:rsid w:val="00AC4436"/>
    <w:rsid w:val="00AE4893"/>
    <w:rsid w:val="00AF6FDC"/>
    <w:rsid w:val="00B12D14"/>
    <w:rsid w:val="00B14835"/>
    <w:rsid w:val="00B31AF1"/>
    <w:rsid w:val="00B56220"/>
    <w:rsid w:val="00B73C80"/>
    <w:rsid w:val="00B845A4"/>
    <w:rsid w:val="00B87D1F"/>
    <w:rsid w:val="00B94BE6"/>
    <w:rsid w:val="00BA4601"/>
    <w:rsid w:val="00BA7786"/>
    <w:rsid w:val="00BC1275"/>
    <w:rsid w:val="00BD1977"/>
    <w:rsid w:val="00BE3189"/>
    <w:rsid w:val="00C11AD5"/>
    <w:rsid w:val="00CA5893"/>
    <w:rsid w:val="00CC1FE2"/>
    <w:rsid w:val="00CC4199"/>
    <w:rsid w:val="00CD5967"/>
    <w:rsid w:val="00CE666A"/>
    <w:rsid w:val="00CF0655"/>
    <w:rsid w:val="00D01A62"/>
    <w:rsid w:val="00D04F3F"/>
    <w:rsid w:val="00D26B5F"/>
    <w:rsid w:val="00D44756"/>
    <w:rsid w:val="00D9009C"/>
    <w:rsid w:val="00DA0EFF"/>
    <w:rsid w:val="00DE46D5"/>
    <w:rsid w:val="00DF2A30"/>
    <w:rsid w:val="00DF7409"/>
    <w:rsid w:val="00E250CA"/>
    <w:rsid w:val="00E46127"/>
    <w:rsid w:val="00E471F9"/>
    <w:rsid w:val="00E47B2B"/>
    <w:rsid w:val="00E8576F"/>
    <w:rsid w:val="00EC19A2"/>
    <w:rsid w:val="00F03EFD"/>
    <w:rsid w:val="00F33DC9"/>
    <w:rsid w:val="00F353A9"/>
    <w:rsid w:val="00F45BA0"/>
    <w:rsid w:val="00F45DEB"/>
    <w:rsid w:val="00F460C6"/>
    <w:rsid w:val="00F469EE"/>
    <w:rsid w:val="00FB5305"/>
    <w:rsid w:val="00FC6F56"/>
    <w:rsid w:val="126460B1"/>
    <w:rsid w:val="1E6B159F"/>
    <w:rsid w:val="26FBA8F7"/>
    <w:rsid w:val="2AAB763E"/>
    <w:rsid w:val="2F5F0F30"/>
    <w:rsid w:val="32CF0255"/>
    <w:rsid w:val="349C5B5C"/>
    <w:rsid w:val="3B9FC6DA"/>
    <w:rsid w:val="3F73FC60"/>
    <w:rsid w:val="457F8B6F"/>
    <w:rsid w:val="4BBCB436"/>
    <w:rsid w:val="4E5773E1"/>
    <w:rsid w:val="4FD75A1C"/>
    <w:rsid w:val="59D601F1"/>
    <w:rsid w:val="5B5DAF10"/>
    <w:rsid w:val="5BD76F2D"/>
    <w:rsid w:val="5DF9B5FA"/>
    <w:rsid w:val="5DFF9B81"/>
    <w:rsid w:val="5E9B595A"/>
    <w:rsid w:val="5EFB863E"/>
    <w:rsid w:val="6AFE318A"/>
    <w:rsid w:val="6BD58295"/>
    <w:rsid w:val="6FFFEAA2"/>
    <w:rsid w:val="7199A58B"/>
    <w:rsid w:val="71DDBF30"/>
    <w:rsid w:val="76FF9C7F"/>
    <w:rsid w:val="777FE093"/>
    <w:rsid w:val="7A323739"/>
    <w:rsid w:val="7AFFDE54"/>
    <w:rsid w:val="7D800FC9"/>
    <w:rsid w:val="7DFB94E1"/>
    <w:rsid w:val="7EB5BDF4"/>
    <w:rsid w:val="7EDFE357"/>
    <w:rsid w:val="7F6305A8"/>
    <w:rsid w:val="7FD365AD"/>
    <w:rsid w:val="7FE712EF"/>
    <w:rsid w:val="9BFF9456"/>
    <w:rsid w:val="9FFFDE26"/>
    <w:rsid w:val="BF6F783B"/>
    <w:rsid w:val="D6BA349A"/>
    <w:rsid w:val="DE97BF47"/>
    <w:rsid w:val="E7CFBAC1"/>
    <w:rsid w:val="F1D8B0EE"/>
    <w:rsid w:val="FAFFDCC7"/>
    <w:rsid w:val="FB7ECC24"/>
    <w:rsid w:val="FE7F3567"/>
    <w:rsid w:val="FEEF93AF"/>
    <w:rsid w:val="FF3F961A"/>
    <w:rsid w:val="FFFFA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600" w:lineRule="exact"/>
      <w:ind w:firstLine="200" w:firstLineChars="200"/>
      <w:jc w:val="both"/>
    </w:pPr>
    <w:rPr>
      <w:rFonts w:ascii="Times New Roman" w:hAnsi="Times New Roman" w:eastAsia="黑体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numPr>
        <w:ilvl w:val="0"/>
        <w:numId w:val="1"/>
      </w:numPr>
      <w:spacing w:line="600" w:lineRule="atLeast"/>
      <w:ind w:left="0" w:firstLine="200"/>
      <w:outlineLvl w:val="0"/>
    </w:pPr>
    <w:rPr>
      <w:rFonts w:eastAsia="楷体"/>
      <w:bCs/>
      <w:kern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autoRedefine/>
    <w:qFormat/>
    <w:uiPriority w:val="0"/>
    <w:pPr>
      <w:snapToGrid/>
      <w:spacing w:line="240" w:lineRule="auto"/>
      <w:ind w:firstLine="0" w:firstLineChars="0"/>
      <w:jc w:val="left"/>
      <w:textAlignment w:val="baseline"/>
    </w:pPr>
    <w:rPr>
      <w:rFonts w:asciiTheme="minorHAnsi" w:hAnsiTheme="minorHAnsi" w:eastAsiaTheme="minorEastAsia"/>
      <w:sz w:val="21"/>
      <w:lang w:val="zh-CN"/>
    </w:rPr>
  </w:style>
  <w:style w:type="paragraph" w:styleId="4">
    <w:name w:val="Plain Text"/>
    <w:basedOn w:val="1"/>
    <w:link w:val="23"/>
    <w:autoRedefine/>
    <w:qFormat/>
    <w:uiPriority w:val="0"/>
    <w:pPr>
      <w:adjustRightInd/>
      <w:snapToGrid/>
      <w:spacing w:line="240" w:lineRule="auto"/>
      <w:ind w:firstLine="0" w:firstLineChars="0"/>
    </w:pPr>
    <w:rPr>
      <w:rFonts w:ascii="宋体" w:hAnsi="Courier New" w:cs="Courier New" w:eastAsiaTheme="minorEastAsia"/>
      <w:sz w:val="21"/>
      <w:szCs w:val="21"/>
    </w:rPr>
  </w:style>
  <w:style w:type="paragraph" w:styleId="5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autoRedefine/>
    <w:qFormat/>
    <w:uiPriority w:val="11"/>
    <w:pPr>
      <w:spacing w:line="600" w:lineRule="atLeast"/>
      <w:ind w:firstLine="0" w:firstLineChars="0"/>
      <w:jc w:val="left"/>
    </w:pPr>
    <w:rPr>
      <w:rFonts w:asciiTheme="minorHAnsi" w:hAnsiTheme="minorHAnsi"/>
      <w:b/>
      <w:bCs/>
      <w:kern w:val="28"/>
      <w:szCs w:val="32"/>
    </w:rPr>
  </w:style>
  <w:style w:type="paragraph" w:styleId="8">
    <w:name w:val="Normal (Web)"/>
    <w:basedOn w:val="1"/>
    <w:unhideWhenUsed/>
    <w:qFormat/>
    <w:uiPriority w:val="99"/>
    <w:pPr>
      <w:widowControl/>
      <w:adjustRightInd/>
      <w:snapToGrid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Title"/>
    <w:basedOn w:val="1"/>
    <w:next w:val="1"/>
    <w:link w:val="17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Cs w:val="32"/>
    </w:rPr>
  </w:style>
  <w:style w:type="character" w:styleId="12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article"/>
    <w:basedOn w:val="1"/>
    <w:link w:val="14"/>
    <w:autoRedefine/>
    <w:qFormat/>
    <w:uiPriority w:val="0"/>
    <w:rPr>
      <w:rFonts w:eastAsia="仿宋_GB2312"/>
    </w:rPr>
  </w:style>
  <w:style w:type="character" w:customStyle="1" w:styleId="14">
    <w:name w:val="article 字符"/>
    <w:basedOn w:val="11"/>
    <w:link w:val="13"/>
    <w:autoRedefine/>
    <w:qFormat/>
    <w:uiPriority w:val="0"/>
    <w:rPr>
      <w:rFonts w:ascii="Times New Roman" w:hAnsi="Times New Roman" w:eastAsia="仿宋_GB2312"/>
      <w:sz w:val="32"/>
    </w:rPr>
  </w:style>
  <w:style w:type="paragraph" w:customStyle="1" w:styleId="15">
    <w:name w:val="标题1"/>
    <w:basedOn w:val="9"/>
    <w:next w:val="13"/>
    <w:link w:val="16"/>
    <w:autoRedefine/>
    <w:qFormat/>
    <w:uiPriority w:val="0"/>
    <w:pPr>
      <w:spacing w:before="120" w:after="120"/>
      <w:ind w:firstLine="0" w:firstLineChars="0"/>
    </w:pPr>
    <w:rPr>
      <w:rFonts w:ascii="方正小标宋简体" w:eastAsia="方正小标宋简体"/>
      <w:b w:val="0"/>
      <w:sz w:val="36"/>
    </w:rPr>
  </w:style>
  <w:style w:type="character" w:customStyle="1" w:styleId="16">
    <w:name w:val="title 字符"/>
    <w:basedOn w:val="17"/>
    <w:link w:val="15"/>
    <w:autoRedefine/>
    <w:qFormat/>
    <w:uiPriority w:val="0"/>
    <w:rPr>
      <w:rFonts w:ascii="方正小标宋简体" w:eastAsia="方正小标宋简体" w:hAnsiTheme="majorHAnsi" w:cstheme="majorBidi"/>
      <w:b w:val="0"/>
      <w:kern w:val="2"/>
      <w:sz w:val="36"/>
      <w:szCs w:val="32"/>
    </w:rPr>
  </w:style>
  <w:style w:type="character" w:customStyle="1" w:styleId="17">
    <w:name w:val="标题 字符"/>
    <w:basedOn w:val="11"/>
    <w:link w:val="9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副标题 字符"/>
    <w:basedOn w:val="11"/>
    <w:link w:val="7"/>
    <w:autoRedefine/>
    <w:qFormat/>
    <w:uiPriority w:val="11"/>
    <w:rPr>
      <w:rFonts w:eastAsia="黑体"/>
      <w:b/>
      <w:bCs/>
      <w:kern w:val="28"/>
      <w:sz w:val="32"/>
      <w:szCs w:val="32"/>
    </w:rPr>
  </w:style>
  <w:style w:type="character" w:customStyle="1" w:styleId="19">
    <w:name w:val="标题 1 字符"/>
    <w:basedOn w:val="11"/>
    <w:link w:val="2"/>
    <w:qFormat/>
    <w:uiPriority w:val="9"/>
    <w:rPr>
      <w:rFonts w:ascii="Times New Roman" w:hAnsi="Times New Roman" w:eastAsia="楷体"/>
      <w:bCs/>
      <w:kern w:val="44"/>
      <w:sz w:val="32"/>
      <w:szCs w:val="44"/>
    </w:rPr>
  </w:style>
  <w:style w:type="character" w:customStyle="1" w:styleId="20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正文文本 字符"/>
    <w:link w:val="3"/>
    <w:autoRedefine/>
    <w:qFormat/>
    <w:uiPriority w:val="0"/>
    <w:rPr>
      <w:lang w:val="zh-CN"/>
    </w:rPr>
  </w:style>
  <w:style w:type="character" w:customStyle="1" w:styleId="22">
    <w:name w:val="正文文本 字符1"/>
    <w:basedOn w:val="11"/>
    <w:autoRedefine/>
    <w:semiHidden/>
    <w:qFormat/>
    <w:uiPriority w:val="99"/>
    <w:rPr>
      <w:rFonts w:ascii="Times New Roman" w:hAnsi="Times New Roman" w:eastAsia="黑体"/>
      <w:sz w:val="32"/>
    </w:rPr>
  </w:style>
  <w:style w:type="character" w:customStyle="1" w:styleId="23">
    <w:name w:val="纯文本 字符"/>
    <w:basedOn w:val="11"/>
    <w:link w:val="4"/>
    <w:autoRedefine/>
    <w:qFormat/>
    <w:uiPriority w:val="0"/>
    <w:rPr>
      <w:rFonts w:ascii="宋体" w:hAnsi="Courier New" w:cs="Courier New"/>
      <w:szCs w:val="21"/>
    </w:rPr>
  </w:style>
  <w:style w:type="character" w:customStyle="1" w:styleId="24">
    <w:name w:val="页眉 字符"/>
    <w:basedOn w:val="11"/>
    <w:link w:val="6"/>
    <w:autoRedefine/>
    <w:qFormat/>
    <w:uiPriority w:val="99"/>
    <w:rPr>
      <w:rFonts w:ascii="Times New Roman" w:hAnsi="Times New Roman" w:eastAsia="黑体"/>
      <w:sz w:val="18"/>
      <w:szCs w:val="18"/>
    </w:rPr>
  </w:style>
  <w:style w:type="character" w:customStyle="1" w:styleId="25">
    <w:name w:val="页脚 字符"/>
    <w:basedOn w:val="11"/>
    <w:link w:val="5"/>
    <w:qFormat/>
    <w:uiPriority w:val="99"/>
    <w:rPr>
      <w:rFonts w:ascii="Times New Roman" w:hAnsi="Times New Roman" w:eastAsia="黑体"/>
      <w:sz w:val="18"/>
      <w:szCs w:val="18"/>
    </w:rPr>
  </w:style>
  <w:style w:type="paragraph" w:styleId="26">
    <w:name w:val="List Paragraph"/>
    <w:basedOn w:val="1"/>
    <w:autoRedefine/>
    <w:unhideWhenUsed/>
    <w:qFormat/>
    <w:uiPriority w:val="99"/>
    <w:pPr>
      <w:ind w:firstLine="420"/>
    </w:pPr>
  </w:style>
  <w:style w:type="paragraph" w:customStyle="1" w:styleId="27">
    <w:name w:val="协会正文"/>
    <w:basedOn w:val="1"/>
    <w:next w:val="1"/>
    <w:qFormat/>
    <w:uiPriority w:val="0"/>
    <w:pPr>
      <w:keepNext/>
      <w:spacing w:line="600" w:lineRule="exact"/>
      <w:ind w:firstLine="883" w:firstLineChars="200"/>
      <w:outlineLvl w:val="0"/>
    </w:pPr>
    <w:rPr>
      <w:rFonts w:eastAsia="仿宋_GB2312"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e94b9a94-47b7-4c97-a3c7-6fae8dbe9beb</errorID>
      <errorWord>*</errorWord>
      <group>L1_Punc</group>
      <groupName>标点问题</groupName>
      <ability>L2_Punc_CN</ability>
      <abilityName/>
      <candidateList/>
      <explain/>
      <paraID>559902A9</paraID>
      <start>0</start>
      <end>1</end>
      <status>unmodified</status>
      <modifiedWord/>
      <trackRevisions>false</trackRevisions>
    </reviewItem>
    <reviewItem>
      <errorID>4be8c09c-e1e6-464e-b796-2a47d482ab3f</errorID>
      <errorWord>*</errorWord>
      <group>L1_Punc</group>
      <groupName>标点问题</groupName>
      <ability>L2_Punc_CN</ability>
      <abilityName/>
      <candidateList/>
      <explain/>
      <paraID>4B3FC1C4</paraID>
      <start>0</start>
      <end>1</end>
      <status>unmodified</status>
      <modifiedWord/>
      <trackRevisions>false</trackRevisions>
    </reviewItem>
    <reviewItem>
      <errorID>9b285e22-66cc-4deb-831e-2e655d00e582</errorID>
      <errorWord>研究</errorWord>
      <group>L1_Grammar</group>
      <groupName>语法问题</groupName>
      <ability>L2_Grammar</ability>
      <abilityName>语法错误</abilityName>
      <candidateList>
        <item>研究课题</item>
      </candidateList>
      <explain/>
      <paraID>618BA3BD</paraID>
      <start>24</start>
      <end>26</end>
      <status>unmodified</status>
      <modifiedWord/>
      <trackRevisions>false</trackRevisions>
    </reviewItem>
    <reviewItem>
      <errorID>def141a4-bba7-40e9-bc72-e3d25c9c72d5</errorID>
      <errorWord>双一流</errorWord>
      <group>L1_Political</group>
      <groupName>政治性问题</groupName>
      <ability>L2_Keyword</ability>
      <abilityName>固定表述</abilityName>
      <candidateList>
        <item>“双一流”</item>
      </candidateList>
      <explain>注意检查当前固定表述标点是否使用规范。</explain>
      <paraID>178F44F0</paraID>
      <start>5</start>
      <end>8</end>
      <status>unmodified</status>
      <modifiedWord/>
      <trackRevisions>false</trackRevisions>
    </reviewItem>
    <reviewItem>
      <errorID>ccb0549b-4d5f-49a8-adb6-c6bdac5b8b05</errorID>
      <errorWord>双一流</errorWord>
      <group>L1_Political</group>
      <groupName>政治性问题</groupName>
      <ability>L2_Keyword</ability>
      <abilityName>固定表述</abilityName>
      <candidateList>
        <item>“双一流”</item>
      </candidateList>
      <explain>注意检查当前固定表述标点是否使用规范。</explain>
      <paraID>58F90B22</paraID>
      <start>2</start>
      <end>5</end>
      <status>ignored</status>
      <modifiedWord/>
      <trackRevisions>false</trackRevisions>
    </reviewItem>
    <reviewItem>
      <errorID>d639045e-9847-4290-9e73-54cdb9061c01</errorID>
      <errorWord>,</errorWord>
      <group>L1_Format</group>
      <groupName>格式问题</groupName>
      <ability>L2_HalfPunc_CN</ability>
      <abilityName/>
      <candidateList>
        <item>，</item>
      </candidateList>
      <explain>文本全半角错误。</explain>
      <paraID>28903CCA</paraID>
      <start>147</start>
      <end>148</end>
      <status>unmodified</status>
      <modifiedWord/>
      <trackRevisions>false</trackRevisions>
    </reviewItem>
    <reviewItem>
      <errorID>6200bb4c-2ac1-4452-aba4-a9c92b18487b</errorID>
      <errorWord>著作权法</errorWord>
      <group>L1_Knowledge</group>
      <groupName>知识性问题</groupName>
      <ability>L2_Knowledge</ability>
      <abilityName>其他知识</abilityName>
      <candidateList>
        <item>中华人民共和国著作权法</item>
      </candidateList>
      <explain>当前法律法规名称使用简称，请注意是否应当使用全称。</explain>
      <paraID>23FF4EF5</paraID>
      <start>16</start>
      <end>20</end>
      <status>unmodified</status>
      <modifiedWord/>
      <trackRevisions>false</trackRevisions>
    </reviewItem>
    <reviewItem>
      <errorID>d0f11db6-445e-48cb-9e2d-33db1b24ed90</errorID>
      <errorWord>专利法</errorWord>
      <group>L1_Knowledge</group>
      <groupName>知识性问题</groupName>
      <ability>L2_Knowledge</ability>
      <abilityName>其他知识</abilityName>
      <candidateList>
        <item>中华人民共和国专利法</item>
      </candidateList>
      <explain>当前法律法规名称使用简称，请注意是否应当使用全称。</explain>
      <paraID>23FF4EF5</paraID>
      <start>23</start>
      <end>26</end>
      <status>unmodified</status>
      <modifiedWord/>
      <trackRevisions>false</trackRevisions>
    </reviewItem>
    <reviewItem>
      <errorID>2d08bbae-19c1-403a-a805-ab98cd21d109</errorID>
      <errorWord>国家通用语言文字法</errorWord>
      <group>L1_Knowledge</group>
      <groupName>知识性问题</groupName>
      <ability>L2_Knowledge</ability>
      <abilityName>其他知识</abilityName>
      <candidateList>
        <item>中华人民共和国国家通用语言文字法</item>
      </candidateList>
      <explain>当前法律法规名称使用简称，请注意是否应当使用全称。</explain>
      <paraID>690FB643</paraID>
      <start>14</start>
      <end>23</end>
      <status>unmodified</status>
      <modifiedWord/>
      <trackRevisions>false</trackRevisions>
    </reviewItem>
    <reviewItem>
      <errorID>e4fd84bf-f516-4c51-b76e-1be393caa5f9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100C2E19</paraID>
      <start>0</start>
      <end>1</end>
      <status>unmodified</status>
      <modifiedWord/>
      <trackRevisions>false</trackRevisions>
    </reviewItem>
    <reviewItem>
      <errorID>f6ebe56d-5d56-4246-8017-6d4ac51a8be6</errorID>
      <errorWord>发表</errorWord>
      <group>L1_Grammar</group>
      <groupName>语法问题</groupName>
      <ability>L2_Grammar</ability>
      <abilityName>语法错误</abilityName>
      <candidateList>
        <item>发布</item>
      </candidateList>
      <explain>“发表～信息”搭配不当，建议修改为“发布～信息”。</explain>
      <paraID>2630F31B</paraID>
      <start>72</start>
      <end>74</end>
      <status>unmodified</status>
      <modifiedWord/>
      <trackRevisions>false</trackRevisions>
    </reviewItem>
    <reviewItem>
      <errorID>41d5fb1b-8fa8-43fa-9ab8-7dd03b30533e</errorID>
      <errorWord>和</errorWord>
      <group>L1_Grammar</group>
      <groupName>语法问题</groupName>
      <ability>L2_Grammar</ability>
      <abilityName>语法错误</abilityName>
      <candidateList>
        <item>并提供</item>
      </candidateList>
      <explain/>
      <paraID>4CC60970</paraID>
      <start>84</start>
      <end>85</end>
      <status>unmodified</status>
      <modifiedWord/>
      <trackRevisions>false</trackRevisions>
    </reviewItem>
    <reviewItem>
      <errorID>ba1f2a90-f898-41cd-af99-169c4d2e50d3</errorID>
      <errorWord>   其它 的课题</errorWord>
      <group>L1_Grammar</group>
      <groupName>语法问题</groupName>
      <ability>L2_Grammar</ability>
      <abilityName>语法错误</abilityName>
      <candidateList>
        <item>、其他</item>
      </candidateList>
      <explain/>
      <paraID>4CC60970</paraID>
      <start>112</start>
      <end>121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96e2ec-6f21-4031-a071-2f37064ec5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3296</Words>
  <Characters>3381</Characters>
  <Lines>45</Lines>
  <Paragraphs>12</Paragraphs>
  <TotalTime>1</TotalTime>
  <ScaleCrop>false</ScaleCrop>
  <LinksUpToDate>false</LinksUpToDate>
  <CharactersWithSpaces>3671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2024-11-12T11:08:00Z</dcterms:created>
  <dc:creator>yu xu</dc:creator>
  <cp:lastModifiedBy>李宁</cp:lastModifiedBy>
  <cp:lastPrinted>2024-12-10T09:31:00Z</cp:lastPrinted>
  <dcterms:modified xsi:type="dcterms:W3CDTF">2026-05-27T08:53:05Z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E5AD6F49E7C64683ADFA0026C7BCE071_13</vt:lpwstr>
  </property>
  <property fmtid="{D5CDD505-2E9C-101B-9397-08002B2CF9AE}" pid="4" name="KSOTemplateDocerSaveRecord">
    <vt:lpwstr>eyJoZGlkIjoiZDdlYjVjZWViOTVjYWM1NDcxMTgwYmJiZmZiOTc0NGMiLCJ1c2VySWQiOiI1NjU1Njg3MTgifQ==</vt:lpwstr>
  </property>
</Properties>
</file>